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E3ACA" w14:textId="77777777" w:rsidR="0069491E" w:rsidRDefault="00333A88">
      <w:pPr>
        <w:rPr>
          <w:rFonts w:ascii="Arial Narrow" w:hAnsi="Arial Narrow"/>
          <w:color w:val="000090"/>
          <w:sz w:val="40"/>
          <w:szCs w:val="40"/>
        </w:rPr>
      </w:pPr>
      <w:r w:rsidRPr="00333A88">
        <w:rPr>
          <w:rFonts w:ascii="Arial Narrow" w:hAnsi="Arial Narrow"/>
          <w:color w:val="000090"/>
          <w:sz w:val="40"/>
          <w:szCs w:val="40"/>
        </w:rPr>
        <w:t>Whistle Blowing Policy</w:t>
      </w:r>
    </w:p>
    <w:p w14:paraId="7B421AE4" w14:textId="77777777" w:rsidR="00333A88" w:rsidRDefault="00333A88">
      <w:pPr>
        <w:rPr>
          <w:rFonts w:ascii="Arial Narrow" w:hAnsi="Arial Narrow"/>
          <w:color w:val="000090"/>
        </w:rPr>
      </w:pPr>
    </w:p>
    <w:p w14:paraId="320E8FEB" w14:textId="77777777" w:rsidR="00333A88" w:rsidRDefault="00333A88">
      <w:pPr>
        <w:rPr>
          <w:rFonts w:ascii="Arial Narrow" w:hAnsi="Arial Narrow"/>
          <w:b/>
        </w:rPr>
      </w:pPr>
      <w:r w:rsidRPr="00333A88">
        <w:rPr>
          <w:rFonts w:ascii="Arial Narrow" w:hAnsi="Arial Narrow"/>
          <w:b/>
        </w:rPr>
        <w:t>Introduction</w:t>
      </w:r>
    </w:p>
    <w:p w14:paraId="73B40435" w14:textId="77777777" w:rsidR="00333A88" w:rsidRDefault="00333A88">
      <w:pPr>
        <w:rPr>
          <w:rFonts w:ascii="Arial Narrow" w:hAnsi="Arial Narrow"/>
          <w:b/>
        </w:rPr>
      </w:pPr>
    </w:p>
    <w:p w14:paraId="5C125D4A" w14:textId="77777777" w:rsidR="0007799F" w:rsidRDefault="0007799F" w:rsidP="00166C17">
      <w:pPr>
        <w:spacing w:line="360" w:lineRule="auto"/>
        <w:rPr>
          <w:rFonts w:ascii="Arial Narrow" w:hAnsi="Arial Narrow"/>
        </w:rPr>
      </w:pPr>
    </w:p>
    <w:p w14:paraId="4791B96C" w14:textId="77777777" w:rsidR="00333A88" w:rsidRPr="00DE0139" w:rsidRDefault="00333A88" w:rsidP="00166C17">
      <w:pPr>
        <w:spacing w:line="360" w:lineRule="auto"/>
        <w:rPr>
          <w:rFonts w:ascii="Arial Narrow" w:hAnsi="Arial Narrow"/>
        </w:rPr>
      </w:pPr>
      <w:r w:rsidRPr="00DE0139">
        <w:rPr>
          <w:rFonts w:ascii="Arial Narrow" w:hAnsi="Arial Narrow"/>
        </w:rPr>
        <w:t>Staff should feel safe and secure in their work environment. If at any point an employee at the Clear Ear Clinic may see or experience a concern regarding the quality</w:t>
      </w:r>
      <w:r w:rsidR="0007799F">
        <w:rPr>
          <w:rFonts w:ascii="Arial Narrow" w:hAnsi="Arial Narrow"/>
        </w:rPr>
        <w:t>, safety</w:t>
      </w:r>
      <w:r w:rsidRPr="00DE0139">
        <w:rPr>
          <w:rFonts w:ascii="Arial Narrow" w:hAnsi="Arial Narrow"/>
        </w:rPr>
        <w:t xml:space="preserve"> and care provided or any act in which inhibits or disregards the aims and objectives stated in the statement of purpose, </w:t>
      </w:r>
      <w:r w:rsidR="006D68F7" w:rsidRPr="00DE0139">
        <w:rPr>
          <w:rFonts w:ascii="Arial Narrow" w:hAnsi="Arial Narrow"/>
        </w:rPr>
        <w:t>should</w:t>
      </w:r>
      <w:r w:rsidRPr="00DE0139">
        <w:rPr>
          <w:rFonts w:ascii="Arial Narrow" w:hAnsi="Arial Narrow"/>
        </w:rPr>
        <w:t xml:space="preserve"> be immediately reported to the registered man</w:t>
      </w:r>
      <w:r w:rsidR="006D68F7" w:rsidRPr="00DE0139">
        <w:rPr>
          <w:rFonts w:ascii="Arial Narrow" w:hAnsi="Arial Narrow"/>
        </w:rPr>
        <w:t>a</w:t>
      </w:r>
      <w:r w:rsidRPr="00DE0139">
        <w:rPr>
          <w:rFonts w:ascii="Arial Narrow" w:hAnsi="Arial Narrow"/>
        </w:rPr>
        <w:t>ger.</w:t>
      </w:r>
      <w:r w:rsidR="00562B89">
        <w:rPr>
          <w:rFonts w:ascii="Arial Narrow" w:hAnsi="Arial Narrow"/>
        </w:rPr>
        <w:t xml:space="preserve"> </w:t>
      </w:r>
    </w:p>
    <w:p w14:paraId="3C834066" w14:textId="77777777" w:rsidR="0007799F" w:rsidRDefault="0007799F" w:rsidP="00166C17">
      <w:pPr>
        <w:spacing w:line="360" w:lineRule="auto"/>
        <w:rPr>
          <w:rFonts w:ascii="Arial Narrow" w:hAnsi="Arial Narrow"/>
          <w:b/>
        </w:rPr>
      </w:pPr>
    </w:p>
    <w:p w14:paraId="124A4C91" w14:textId="77777777" w:rsidR="0007799F" w:rsidRDefault="0007799F" w:rsidP="00166C17">
      <w:pPr>
        <w:spacing w:line="360" w:lineRule="auto"/>
        <w:rPr>
          <w:rFonts w:ascii="Arial Narrow" w:hAnsi="Arial Narrow"/>
          <w:b/>
        </w:rPr>
      </w:pPr>
    </w:p>
    <w:p w14:paraId="47682367" w14:textId="77777777" w:rsidR="00DE0139" w:rsidRDefault="00DE0139" w:rsidP="00166C17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Process</w:t>
      </w:r>
    </w:p>
    <w:p w14:paraId="01230043" w14:textId="77777777" w:rsidR="00DE0139" w:rsidRPr="00DE0139" w:rsidRDefault="00166C17" w:rsidP="00DE0139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DE0139">
        <w:rPr>
          <w:rFonts w:ascii="Arial Narrow" w:hAnsi="Arial Narrow"/>
        </w:rPr>
        <w:t xml:space="preserve">The registered manager will listen to your concerns and act appropriately </w:t>
      </w:r>
      <w:r w:rsidR="00DE0139" w:rsidRPr="00DE0139">
        <w:rPr>
          <w:rFonts w:ascii="Arial Narrow" w:hAnsi="Arial Narrow"/>
        </w:rPr>
        <w:t>in investigating</w:t>
      </w:r>
      <w:r w:rsidRPr="00DE0139">
        <w:rPr>
          <w:rFonts w:ascii="Arial Narrow" w:hAnsi="Arial Narrow"/>
        </w:rPr>
        <w:t xml:space="preserve"> the issue raised, in confidence. </w:t>
      </w:r>
    </w:p>
    <w:p w14:paraId="36CDB5A6" w14:textId="77777777" w:rsidR="00166C17" w:rsidRPr="00DE0139" w:rsidRDefault="00166C17" w:rsidP="00DE0139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DE0139">
        <w:rPr>
          <w:rFonts w:ascii="Arial Narrow" w:hAnsi="Arial Narrow"/>
        </w:rPr>
        <w:t>This will require documentation and setting up initial informal meetings to discuss the problem at hand</w:t>
      </w:r>
      <w:r w:rsidR="00DE0139" w:rsidRPr="00DE0139">
        <w:rPr>
          <w:rFonts w:ascii="Arial Narrow" w:hAnsi="Arial Narrow"/>
        </w:rPr>
        <w:t xml:space="preserve">, to reach resolution. </w:t>
      </w:r>
      <w:r w:rsidR="00DE0139">
        <w:rPr>
          <w:rFonts w:ascii="Arial Narrow" w:hAnsi="Arial Narrow"/>
        </w:rPr>
        <w:t xml:space="preserve">All concerns, investigation and outcomes will be recorded and stored. The manager must make the CQC aware of any </w:t>
      </w:r>
      <w:r w:rsidR="000E66ED">
        <w:rPr>
          <w:rFonts w:ascii="Arial Narrow" w:hAnsi="Arial Narrow"/>
        </w:rPr>
        <w:t xml:space="preserve">serious </w:t>
      </w:r>
      <w:r w:rsidR="00DE0139">
        <w:rPr>
          <w:rFonts w:ascii="Arial Narrow" w:hAnsi="Arial Narrow"/>
        </w:rPr>
        <w:t>breaches or incidents</w:t>
      </w:r>
      <w:r w:rsidR="000E66ED">
        <w:rPr>
          <w:rFonts w:ascii="Arial Narrow" w:hAnsi="Arial Narrow"/>
        </w:rPr>
        <w:t xml:space="preserve"> concerning the quality and safety of </w:t>
      </w:r>
      <w:r w:rsidR="00562B89">
        <w:rPr>
          <w:rFonts w:ascii="Arial Narrow" w:hAnsi="Arial Narrow"/>
        </w:rPr>
        <w:t>the regulated activity.</w:t>
      </w:r>
      <w:r w:rsidR="000E66ED">
        <w:rPr>
          <w:rFonts w:ascii="Arial Narrow" w:hAnsi="Arial Narrow"/>
        </w:rPr>
        <w:t xml:space="preserve"> </w:t>
      </w:r>
    </w:p>
    <w:p w14:paraId="0CBE7AB3" w14:textId="77777777" w:rsidR="00DE0139" w:rsidRDefault="00DE0139" w:rsidP="00DE0139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DE0139">
        <w:rPr>
          <w:rFonts w:ascii="Arial Narrow" w:hAnsi="Arial Narrow"/>
        </w:rPr>
        <w:t>If the concern or issue, breaches any policy or procedure of the Clear Ear Clinic, this may also require disciplinary action, stated in the employees service contract.</w:t>
      </w:r>
      <w:r w:rsidR="00562B89">
        <w:rPr>
          <w:rFonts w:ascii="Arial Narrow" w:hAnsi="Arial Narrow"/>
        </w:rPr>
        <w:t xml:space="preserve"> The Clear Ear Clinic will not tolerate any breaches in its policies and procedures. </w:t>
      </w:r>
    </w:p>
    <w:p w14:paraId="0275D85B" w14:textId="77777777" w:rsidR="00562B89" w:rsidRPr="00DE0139" w:rsidRDefault="00562B89" w:rsidP="00DE0139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If resolution does not occur, this concern </w:t>
      </w:r>
      <w:r w:rsidR="0007799F">
        <w:rPr>
          <w:rFonts w:ascii="Arial Narrow" w:hAnsi="Arial Narrow"/>
        </w:rPr>
        <w:t>may</w:t>
      </w:r>
      <w:r>
        <w:rPr>
          <w:rFonts w:ascii="Arial Narrow" w:hAnsi="Arial Narrow"/>
        </w:rPr>
        <w:t xml:space="preserve"> be escalated, needing formal meetings, suspension of duties, notifications</w:t>
      </w:r>
      <w:r w:rsidR="0007799F">
        <w:rPr>
          <w:rFonts w:ascii="Arial Narrow" w:hAnsi="Arial Narrow"/>
        </w:rPr>
        <w:t>, and</w:t>
      </w:r>
      <w:r>
        <w:rPr>
          <w:rFonts w:ascii="Arial Narrow" w:hAnsi="Arial Narrow"/>
        </w:rPr>
        <w:t xml:space="preserve"> which may lead to an employment tribunal.</w:t>
      </w:r>
    </w:p>
    <w:p w14:paraId="7DF9DECA" w14:textId="77777777" w:rsidR="00DE0139" w:rsidRPr="00DE0139" w:rsidRDefault="00DE0139" w:rsidP="00DE0139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DE0139">
        <w:rPr>
          <w:rFonts w:ascii="Arial Narrow" w:hAnsi="Arial Narrow"/>
        </w:rPr>
        <w:t>The Clear Ear Clinic employees Peninsula Business, which acts and provides consultation on all matters concerning</w:t>
      </w:r>
      <w:r w:rsidR="0007799F">
        <w:rPr>
          <w:rFonts w:ascii="Arial Narrow" w:hAnsi="Arial Narrow"/>
        </w:rPr>
        <w:t xml:space="preserve"> all</w:t>
      </w:r>
      <w:r w:rsidRPr="00DE0139">
        <w:rPr>
          <w:rFonts w:ascii="Arial Narrow" w:hAnsi="Arial Narrow"/>
        </w:rPr>
        <w:t xml:space="preserve"> human resources and a healthy and safe work environment for employees.</w:t>
      </w:r>
    </w:p>
    <w:p w14:paraId="75E4F361" w14:textId="77777777" w:rsidR="00166C17" w:rsidRDefault="00166C17" w:rsidP="00166C17">
      <w:pPr>
        <w:spacing w:line="360" w:lineRule="auto"/>
        <w:rPr>
          <w:rFonts w:ascii="Arial Narrow" w:hAnsi="Arial Narrow"/>
          <w:b/>
        </w:rPr>
      </w:pPr>
    </w:p>
    <w:p w14:paraId="6B59B4B7" w14:textId="77777777" w:rsidR="006D68F7" w:rsidRDefault="006D68F7" w:rsidP="00166C17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Steps to raise concern:</w:t>
      </w:r>
    </w:p>
    <w:p w14:paraId="6B76C0A5" w14:textId="77777777" w:rsidR="006D68F7" w:rsidRDefault="006D68F7" w:rsidP="00166C17">
      <w:pPr>
        <w:spacing w:line="360" w:lineRule="auto"/>
        <w:rPr>
          <w:rFonts w:ascii="Arial Narrow" w:hAnsi="Arial Narrow"/>
          <w:b/>
        </w:rPr>
      </w:pPr>
    </w:p>
    <w:p w14:paraId="45C976FF" w14:textId="77777777" w:rsidR="006D68F7" w:rsidRPr="006D68F7" w:rsidRDefault="0007799F" w:rsidP="00166C17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</w:rPr>
      </w:pPr>
      <w:r w:rsidRPr="006D68F7">
        <w:rPr>
          <w:rFonts w:ascii="Arial Narrow" w:hAnsi="Arial Narrow"/>
          <w:b/>
        </w:rPr>
        <w:t>If</w:t>
      </w:r>
      <w:r w:rsidR="006D68F7" w:rsidRPr="006D68F7">
        <w:rPr>
          <w:rFonts w:ascii="Arial Narrow" w:hAnsi="Arial Narrow"/>
          <w:b/>
        </w:rPr>
        <w:t xml:space="preserve"> unsafe practice is noted or witnessed, the person involved may need a polite challenge in why this is happening or given direction to the correct format found in the policies and procedures manual.</w:t>
      </w:r>
    </w:p>
    <w:p w14:paraId="5CE6F49E" w14:textId="77777777" w:rsidR="006D68F7" w:rsidRDefault="006D68F7" w:rsidP="00166C17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Speak to the registered manager.</w:t>
      </w:r>
    </w:p>
    <w:p w14:paraId="23434564" w14:textId="77777777" w:rsidR="006D68F7" w:rsidRDefault="006D68F7" w:rsidP="00166C17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If, at any point you feel this is not possible: </w:t>
      </w:r>
    </w:p>
    <w:p w14:paraId="66C9C7B2" w14:textId="77777777" w:rsidR="00166C17" w:rsidRPr="00562B89" w:rsidRDefault="00166C17" w:rsidP="00166C17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Steps can be taken and obtaining free advise from your trade union or professional regulatory body or calling the whistleblowing helpline</w:t>
      </w:r>
      <w:r w:rsidR="00562B89">
        <w:rPr>
          <w:rFonts w:ascii="Arial Narrow" w:hAnsi="Arial Narrow"/>
          <w:b/>
        </w:rPr>
        <w:t xml:space="preserve"> at the National Customer Service Centre</w:t>
      </w:r>
      <w:r>
        <w:rPr>
          <w:rFonts w:ascii="Arial Narrow" w:hAnsi="Arial Narrow"/>
          <w:b/>
        </w:rPr>
        <w:t xml:space="preserve"> on 08000 724725 or Public Concern at Work for free and confidential advice on 0207 404 6609.</w:t>
      </w:r>
      <w:r w:rsidR="000E66ED">
        <w:rPr>
          <w:rFonts w:ascii="Arial Narrow" w:hAnsi="Arial Narrow"/>
          <w:b/>
        </w:rPr>
        <w:t xml:space="preserve"> Or email at </w:t>
      </w:r>
      <w:hyperlink r:id="rId8" w:history="1">
        <w:r w:rsidR="00562B89" w:rsidRPr="00A171C9">
          <w:rPr>
            <w:rStyle w:val="Hyperlink"/>
            <w:rFonts w:ascii="Arial Narrow" w:hAnsi="Arial Narrow"/>
            <w:b/>
            <w:i/>
          </w:rPr>
          <w:t>enquiries@cqc.org.uk</w:t>
        </w:r>
      </w:hyperlink>
    </w:p>
    <w:p w14:paraId="65FEE49C" w14:textId="77777777" w:rsidR="00562B89" w:rsidRPr="006D68F7" w:rsidRDefault="00562B89" w:rsidP="00166C17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 copy of </w:t>
      </w:r>
      <w:r w:rsidRPr="00562B89">
        <w:rPr>
          <w:rFonts w:ascii="Arial Narrow" w:hAnsi="Arial Narrow"/>
          <w:b/>
          <w:i/>
        </w:rPr>
        <w:t>‘Raising a concern with CQC’</w:t>
      </w:r>
      <w:r>
        <w:rPr>
          <w:rFonts w:ascii="Arial Narrow" w:hAnsi="Arial Narrow"/>
          <w:b/>
        </w:rPr>
        <w:t xml:space="preserve"> can be found in the Information provision Manual.</w:t>
      </w:r>
    </w:p>
    <w:p w14:paraId="7E95128E" w14:textId="77777777" w:rsidR="00333A88" w:rsidRDefault="00333A88" w:rsidP="00166C17">
      <w:pPr>
        <w:spacing w:line="360" w:lineRule="auto"/>
        <w:rPr>
          <w:rFonts w:ascii="Arial Narrow" w:hAnsi="Arial Narrow"/>
          <w:color w:val="000090"/>
          <w:sz w:val="40"/>
          <w:szCs w:val="40"/>
        </w:rPr>
      </w:pPr>
    </w:p>
    <w:p w14:paraId="37F5C247" w14:textId="77777777" w:rsidR="00333A88" w:rsidRPr="00333A88" w:rsidRDefault="00333A88">
      <w:pPr>
        <w:rPr>
          <w:rFonts w:ascii="Arial Narrow" w:hAnsi="Arial Narrow"/>
          <w:color w:val="000090"/>
        </w:rPr>
      </w:pPr>
      <w:bookmarkStart w:id="0" w:name="_GoBack"/>
      <w:bookmarkEnd w:id="0"/>
    </w:p>
    <w:sectPr w:rsidR="00333A88" w:rsidRPr="00333A88" w:rsidSect="002B34B6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38F81" w14:textId="77777777" w:rsidR="002E10CC" w:rsidRDefault="002E10CC" w:rsidP="00814006">
      <w:r>
        <w:separator/>
      </w:r>
    </w:p>
  </w:endnote>
  <w:endnote w:type="continuationSeparator" w:id="0">
    <w:p w14:paraId="500B6BB3" w14:textId="77777777" w:rsidR="002E10CC" w:rsidRDefault="002E10CC" w:rsidP="0081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C1D0B" w14:textId="77777777" w:rsidR="00562B89" w:rsidRDefault="002E10CC">
    <w:pPr>
      <w:pStyle w:val="Footer"/>
    </w:pPr>
    <w:sdt>
      <w:sdtPr>
        <w:id w:val="969400743"/>
        <w:placeholder>
          <w:docPart w:val="3F5E633966BF2542899E45CB821BE0AF"/>
        </w:placeholder>
        <w:temporary/>
        <w:showingPlcHdr/>
      </w:sdtPr>
      <w:sdtEndPr/>
      <w:sdtContent>
        <w:r w:rsidR="00562B89">
          <w:t>[Type text]</w:t>
        </w:r>
      </w:sdtContent>
    </w:sdt>
    <w:r w:rsidR="00562B89">
      <w:ptab w:relativeTo="margin" w:alignment="center" w:leader="none"/>
    </w:r>
    <w:sdt>
      <w:sdtPr>
        <w:id w:val="969400748"/>
        <w:placeholder>
          <w:docPart w:val="9998A51B3656BD468DC1202249E5CE3F"/>
        </w:placeholder>
        <w:temporary/>
        <w:showingPlcHdr/>
      </w:sdtPr>
      <w:sdtEndPr/>
      <w:sdtContent>
        <w:r w:rsidR="00562B89">
          <w:t>[Type text]</w:t>
        </w:r>
      </w:sdtContent>
    </w:sdt>
    <w:r w:rsidR="00562B89">
      <w:ptab w:relativeTo="margin" w:alignment="right" w:leader="none"/>
    </w:r>
    <w:sdt>
      <w:sdtPr>
        <w:id w:val="969400753"/>
        <w:placeholder>
          <w:docPart w:val="026C7E1E960A224A8ED747F720E86A96"/>
        </w:placeholder>
        <w:temporary/>
        <w:showingPlcHdr/>
      </w:sdtPr>
      <w:sdtEndPr/>
      <w:sdtContent>
        <w:r w:rsidR="00562B89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99F22" w14:textId="50F79881" w:rsidR="00562B89" w:rsidRPr="00290B69" w:rsidRDefault="008C6D49" w:rsidP="00814006">
    <w:pPr>
      <w:pStyle w:val="Footer"/>
      <w:rPr>
        <w:rFonts w:ascii="Arial Narrow" w:hAnsi="Arial Narrow"/>
        <w:color w:val="000090"/>
        <w:sz w:val="18"/>
        <w:szCs w:val="18"/>
      </w:rPr>
    </w:pPr>
    <w:r>
      <w:rPr>
        <w:rFonts w:ascii="Arial Narrow" w:hAnsi="Arial Narrow"/>
        <w:color w:val="000090"/>
        <w:sz w:val="18"/>
        <w:szCs w:val="18"/>
      </w:rPr>
      <w:tab/>
    </w:r>
  </w:p>
  <w:p w14:paraId="095AB019" w14:textId="77777777" w:rsidR="00562B89" w:rsidRPr="00814006" w:rsidRDefault="00562B89" w:rsidP="00814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B64D5" w14:textId="77777777" w:rsidR="002E10CC" w:rsidRDefault="002E10CC" w:rsidP="00814006">
      <w:r>
        <w:separator/>
      </w:r>
    </w:p>
  </w:footnote>
  <w:footnote w:type="continuationSeparator" w:id="0">
    <w:p w14:paraId="31C35022" w14:textId="77777777" w:rsidR="002E10CC" w:rsidRDefault="002E10CC" w:rsidP="00814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51C80"/>
    <w:multiLevelType w:val="hybridMultilevel"/>
    <w:tmpl w:val="25D60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8065B"/>
    <w:multiLevelType w:val="hybridMultilevel"/>
    <w:tmpl w:val="F9E2DB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006"/>
    <w:rsid w:val="000022D5"/>
    <w:rsid w:val="0007799F"/>
    <w:rsid w:val="000E66ED"/>
    <w:rsid w:val="00166C17"/>
    <w:rsid w:val="002B34B6"/>
    <w:rsid w:val="002E10CC"/>
    <w:rsid w:val="00333A88"/>
    <w:rsid w:val="00562B89"/>
    <w:rsid w:val="0069491E"/>
    <w:rsid w:val="006D68F7"/>
    <w:rsid w:val="00814006"/>
    <w:rsid w:val="008C6D49"/>
    <w:rsid w:val="00DE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5E0023"/>
  <w14:defaultImageDpi w14:val="300"/>
  <w15:docId w15:val="{B5152558-416B-F940-948C-75116E0A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0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006"/>
  </w:style>
  <w:style w:type="paragraph" w:styleId="Footer">
    <w:name w:val="footer"/>
    <w:basedOn w:val="Normal"/>
    <w:link w:val="FooterChar"/>
    <w:uiPriority w:val="99"/>
    <w:unhideWhenUsed/>
    <w:rsid w:val="008140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006"/>
  </w:style>
  <w:style w:type="paragraph" w:styleId="ListParagraph">
    <w:name w:val="List Paragraph"/>
    <w:basedOn w:val="Normal"/>
    <w:uiPriority w:val="34"/>
    <w:qFormat/>
    <w:rsid w:val="006D68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2B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cqc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5E633966BF2542899E45CB821BE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E1581-D857-2349-80F5-6EFA8D4704D5}"/>
      </w:docPartPr>
      <w:docPartBody>
        <w:p w:rsidR="00031C31" w:rsidRDefault="00031C31" w:rsidP="00031C31">
          <w:pPr>
            <w:pStyle w:val="3F5E633966BF2542899E45CB821BE0AF"/>
          </w:pPr>
          <w:r>
            <w:t>[Type text]</w:t>
          </w:r>
        </w:p>
      </w:docPartBody>
    </w:docPart>
    <w:docPart>
      <w:docPartPr>
        <w:name w:val="9998A51B3656BD468DC1202249E5C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FB891-7B18-CA41-8E74-9719E59480C4}"/>
      </w:docPartPr>
      <w:docPartBody>
        <w:p w:rsidR="00031C31" w:rsidRDefault="00031C31" w:rsidP="00031C31">
          <w:pPr>
            <w:pStyle w:val="9998A51B3656BD468DC1202249E5CE3F"/>
          </w:pPr>
          <w:r>
            <w:t>[Type text]</w:t>
          </w:r>
        </w:p>
      </w:docPartBody>
    </w:docPart>
    <w:docPart>
      <w:docPartPr>
        <w:name w:val="026C7E1E960A224A8ED747F720E86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F710A-CA8E-354F-999C-AE614BDC9319}"/>
      </w:docPartPr>
      <w:docPartBody>
        <w:p w:rsidR="00031C31" w:rsidRDefault="00031C31" w:rsidP="00031C31">
          <w:pPr>
            <w:pStyle w:val="026C7E1E960A224A8ED747F720E86A9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C31"/>
    <w:rsid w:val="00031C31"/>
    <w:rsid w:val="002E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5E633966BF2542899E45CB821BE0AF">
    <w:name w:val="3F5E633966BF2542899E45CB821BE0AF"/>
    <w:rsid w:val="00031C31"/>
  </w:style>
  <w:style w:type="paragraph" w:customStyle="1" w:styleId="9998A51B3656BD468DC1202249E5CE3F">
    <w:name w:val="9998A51B3656BD468DC1202249E5CE3F"/>
    <w:rsid w:val="00031C31"/>
  </w:style>
  <w:style w:type="paragraph" w:customStyle="1" w:styleId="026C7E1E960A224A8ED747F720E86A96">
    <w:name w:val="026C7E1E960A224A8ED747F720E86A96"/>
    <w:rsid w:val="00031C31"/>
  </w:style>
  <w:style w:type="paragraph" w:customStyle="1" w:styleId="794AF9B5DC40BA4795988DDA0EFE3A65">
    <w:name w:val="794AF9B5DC40BA4795988DDA0EFE3A65"/>
    <w:rsid w:val="00031C31"/>
  </w:style>
  <w:style w:type="paragraph" w:customStyle="1" w:styleId="2742B1D6BABA8C42A514965B653B5319">
    <w:name w:val="2742B1D6BABA8C42A514965B653B5319"/>
    <w:rsid w:val="00031C31"/>
  </w:style>
  <w:style w:type="paragraph" w:customStyle="1" w:styleId="78A9E3F0F460AE478B042CC54BA7A0EA">
    <w:name w:val="78A9E3F0F460AE478B042CC54BA7A0EA"/>
    <w:rsid w:val="00031C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8C818F-D37D-7A45-ADAC-5EC2ED38A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331</Words>
  <Characters>1888</Characters>
  <Application>Microsoft Office Word</Application>
  <DocSecurity>0</DocSecurity>
  <Lines>15</Lines>
  <Paragraphs>4</Paragraphs>
  <ScaleCrop>false</ScaleCrop>
  <Company>Clear Ear Clinic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Kelly</dc:creator>
  <cp:keywords/>
  <dc:description/>
  <cp:lastModifiedBy>Mary Kelly</cp:lastModifiedBy>
  <cp:revision>3</cp:revision>
  <cp:lastPrinted>2019-10-22T10:27:00Z</cp:lastPrinted>
  <dcterms:created xsi:type="dcterms:W3CDTF">2013-10-31T21:31:00Z</dcterms:created>
  <dcterms:modified xsi:type="dcterms:W3CDTF">2019-10-22T10:28:00Z</dcterms:modified>
</cp:coreProperties>
</file>